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0A7A3" w14:textId="6B12113E" w:rsidR="00071D4B" w:rsidRPr="002573E1" w:rsidRDefault="000C2B4B" w:rsidP="00071D4B">
      <w:pPr>
        <w:rPr>
          <w:lang w:val="en-GB"/>
        </w:rPr>
      </w:pPr>
      <w:r w:rsidRPr="002573E1">
        <w:rPr>
          <w:noProof/>
          <w:lang w:val="en-GB" w:eastAsia="en-GB"/>
        </w:rPr>
        <w:drawing>
          <wp:inline distT="0" distB="0" distL="0" distR="0" wp14:anchorId="0EF316F5" wp14:editId="2F2C552F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7BD880" w14:textId="77777777" w:rsidR="006A6EC3" w:rsidRPr="002573E1" w:rsidRDefault="006A6EC3" w:rsidP="006A6EC3">
      <w:pPr>
        <w:rPr>
          <w:color w:val="FF0000"/>
          <w:sz w:val="20"/>
          <w:szCs w:val="20"/>
          <w:lang w:val="en-GB"/>
        </w:rPr>
      </w:pPr>
    </w:p>
    <w:p w14:paraId="4F2DA0DB" w14:textId="00343D03" w:rsidR="006A6EC3" w:rsidRPr="007E1AAD" w:rsidRDefault="007E1AAD" w:rsidP="006A6EC3">
      <w:pPr>
        <w:rPr>
          <w:b/>
          <w:sz w:val="28"/>
          <w:szCs w:val="28"/>
          <w:lang w:val="en-GB"/>
        </w:rPr>
      </w:pPr>
      <w:r w:rsidRPr="007E1AAD">
        <w:rPr>
          <w:b/>
          <w:sz w:val="28"/>
          <w:szCs w:val="28"/>
          <w:lang w:val="en-GB"/>
        </w:rPr>
        <w:t>6 November 2018</w:t>
      </w:r>
    </w:p>
    <w:p w14:paraId="2480E327" w14:textId="246B5FF8" w:rsidR="006A6EC3" w:rsidRPr="007E1AAD" w:rsidRDefault="007E1AAD" w:rsidP="006A6EC3">
      <w:pPr>
        <w:rPr>
          <w:b/>
          <w:sz w:val="28"/>
          <w:szCs w:val="28"/>
          <w:lang w:val="en-GB"/>
        </w:rPr>
      </w:pPr>
      <w:r w:rsidRPr="007E1AAD">
        <w:rPr>
          <w:b/>
          <w:sz w:val="28"/>
          <w:szCs w:val="28"/>
          <w:lang w:val="en-GB"/>
        </w:rPr>
        <w:t>[62</w:t>
      </w:r>
      <w:r w:rsidR="0021204E" w:rsidRPr="007E1AAD">
        <w:rPr>
          <w:rFonts w:cs="Arial"/>
          <w:b/>
          <w:sz w:val="28"/>
          <w:szCs w:val="28"/>
          <w:lang w:val="en-GB"/>
        </w:rPr>
        <w:t>–</w:t>
      </w:r>
      <w:r w:rsidR="004843CA" w:rsidRPr="007E1AAD">
        <w:rPr>
          <w:b/>
          <w:sz w:val="28"/>
          <w:szCs w:val="28"/>
          <w:lang w:val="en-GB"/>
        </w:rPr>
        <w:t>1</w:t>
      </w:r>
      <w:r w:rsidRPr="007E1AAD">
        <w:rPr>
          <w:b/>
          <w:sz w:val="28"/>
          <w:szCs w:val="28"/>
          <w:lang w:val="en-GB"/>
        </w:rPr>
        <w:t>8</w:t>
      </w:r>
      <w:r w:rsidR="006A6EC3" w:rsidRPr="007E1AAD">
        <w:rPr>
          <w:b/>
          <w:sz w:val="28"/>
          <w:szCs w:val="28"/>
          <w:lang w:val="en-GB"/>
        </w:rPr>
        <w:t>]</w:t>
      </w:r>
    </w:p>
    <w:p w14:paraId="7F9710BA" w14:textId="77777777" w:rsidR="006A6EC3" w:rsidRPr="002573E1" w:rsidRDefault="006A6EC3" w:rsidP="006A6EC3">
      <w:pPr>
        <w:rPr>
          <w:sz w:val="20"/>
          <w:szCs w:val="20"/>
          <w:lang w:val="en-GB"/>
        </w:rPr>
      </w:pPr>
    </w:p>
    <w:p w14:paraId="6169AD4C" w14:textId="485F8B68" w:rsidR="006A6EC3" w:rsidRPr="002573E1" w:rsidRDefault="00C249A4" w:rsidP="00D26E98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Administrative assessment r</w:t>
      </w:r>
      <w:r w:rsidR="006A6EC3" w:rsidRPr="002573E1">
        <w:rPr>
          <w:b/>
          <w:sz w:val="32"/>
          <w:szCs w:val="32"/>
          <w:lang w:val="en-GB"/>
        </w:rPr>
        <w:t>eport –</w:t>
      </w:r>
      <w:r w:rsidR="00260CCA" w:rsidRPr="002573E1">
        <w:rPr>
          <w:b/>
          <w:sz w:val="32"/>
          <w:szCs w:val="32"/>
          <w:lang w:val="en-GB"/>
        </w:rPr>
        <w:t xml:space="preserve"> </w:t>
      </w:r>
      <w:r w:rsidR="006A6EC3" w:rsidRPr="002573E1">
        <w:rPr>
          <w:b/>
          <w:sz w:val="32"/>
          <w:szCs w:val="32"/>
          <w:lang w:val="en-GB"/>
        </w:rPr>
        <w:t xml:space="preserve">Proposal </w:t>
      </w:r>
      <w:r w:rsidR="00C07227" w:rsidRPr="002573E1">
        <w:rPr>
          <w:b/>
          <w:sz w:val="32"/>
          <w:szCs w:val="32"/>
          <w:lang w:val="en-GB"/>
        </w:rPr>
        <w:t>P</w:t>
      </w:r>
      <w:r w:rsidR="00E9377C" w:rsidRPr="00E9377C">
        <w:rPr>
          <w:b/>
          <w:color w:val="000000" w:themeColor="text1"/>
          <w:sz w:val="32"/>
          <w:szCs w:val="32"/>
          <w:lang w:val="en-GB"/>
        </w:rPr>
        <w:t>1050</w:t>
      </w:r>
    </w:p>
    <w:p w14:paraId="2E2A3505" w14:textId="77777777" w:rsidR="006A6EC3" w:rsidRPr="002573E1" w:rsidRDefault="006A6EC3" w:rsidP="006A6EC3">
      <w:pPr>
        <w:rPr>
          <w:sz w:val="20"/>
          <w:szCs w:val="20"/>
          <w:lang w:val="en-GB"/>
        </w:rPr>
      </w:pPr>
    </w:p>
    <w:p w14:paraId="7A9F7826" w14:textId="77777777" w:rsidR="0016536A" w:rsidRDefault="0016536A" w:rsidP="0016536A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>
        <w:rPr>
          <w:b w:val="0"/>
          <w:i w:val="0"/>
          <w:sz w:val="32"/>
          <w:szCs w:val="32"/>
          <w:lang w:val="en-GB"/>
        </w:rPr>
        <w:t>Pregnancy warning labels on alcoholic beverages</w:t>
      </w:r>
    </w:p>
    <w:p w14:paraId="6678D78E" w14:textId="77777777" w:rsidR="009B3FB4" w:rsidRPr="002573E1" w:rsidRDefault="009B3FB4" w:rsidP="009B3FB4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44F25693" w14:textId="77777777" w:rsidR="009B3FB4" w:rsidRPr="002573E1" w:rsidRDefault="009B3FB4" w:rsidP="009B3FB4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2416"/>
        <w:gridCol w:w="3541"/>
      </w:tblGrid>
      <w:tr w:rsidR="002C5E6E" w:rsidRPr="002573E1" w14:paraId="42538383" w14:textId="77777777" w:rsidTr="00184A73">
        <w:trPr>
          <w:cantSplit/>
        </w:trPr>
        <w:tc>
          <w:tcPr>
            <w:tcW w:w="5524" w:type="dxa"/>
            <w:gridSpan w:val="2"/>
          </w:tcPr>
          <w:p w14:paraId="1FF02623" w14:textId="75AE7D16" w:rsidR="002C5E6E" w:rsidRPr="002573E1" w:rsidRDefault="004317C8" w:rsidP="00D26E98">
            <w:pPr>
              <w:pStyle w:val="AARTableText"/>
              <w:rPr>
                <w:b/>
                <w:bCs/>
                <w:lang w:val="en-GB"/>
              </w:rPr>
            </w:pPr>
            <w:r w:rsidRPr="002573E1">
              <w:rPr>
                <w:b/>
                <w:lang w:val="en-GB"/>
              </w:rPr>
              <w:t xml:space="preserve">Brief </w:t>
            </w:r>
            <w:r w:rsidR="002C5E6E" w:rsidRPr="002573E1">
              <w:rPr>
                <w:b/>
                <w:bCs/>
                <w:lang w:val="en-GB"/>
              </w:rPr>
              <w:t>Description of Proposal:</w:t>
            </w:r>
          </w:p>
          <w:p w14:paraId="0A70C9B2" w14:textId="6A579D3C" w:rsidR="00E15FE4" w:rsidRDefault="004317C8" w:rsidP="00E15FE4">
            <w:pPr>
              <w:pStyle w:val="AARTableText"/>
              <w:rPr>
                <w:lang w:val="en-GB"/>
              </w:rPr>
            </w:pPr>
            <w:r w:rsidRPr="002573E1">
              <w:rPr>
                <w:lang w:val="en-GB"/>
              </w:rPr>
              <w:t>To</w:t>
            </w:r>
            <w:r w:rsidR="00E15FE4">
              <w:t xml:space="preserve"> </w:t>
            </w:r>
            <w:r w:rsidR="00A0307F">
              <w:t>consider</w:t>
            </w:r>
            <w:r w:rsidR="0016536A">
              <w:t xml:space="preserve"> a mandatory labelling standard for pregnancy warning labels on packaged alcoholic beverages. </w:t>
            </w:r>
          </w:p>
          <w:p w14:paraId="56FDE87E" w14:textId="530AC526" w:rsidR="002C5E6E" w:rsidRPr="002573E1" w:rsidRDefault="002C5E6E" w:rsidP="00E15FE4">
            <w:pPr>
              <w:pStyle w:val="AARTableText"/>
              <w:rPr>
                <w:lang w:val="en-GB"/>
              </w:rPr>
            </w:pPr>
          </w:p>
        </w:tc>
        <w:tc>
          <w:tcPr>
            <w:tcW w:w="3541" w:type="dxa"/>
          </w:tcPr>
          <w:p w14:paraId="65CD1A77" w14:textId="72CDBE6D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Potentially affected </w:t>
            </w:r>
            <w:r w:rsidR="00805292">
              <w:rPr>
                <w:b/>
                <w:lang w:val="en-GB"/>
              </w:rPr>
              <w:t>s</w:t>
            </w:r>
            <w:r w:rsidRPr="002573E1">
              <w:rPr>
                <w:b/>
                <w:lang w:val="en-GB"/>
              </w:rPr>
              <w:t>tandard:</w:t>
            </w:r>
          </w:p>
          <w:p w14:paraId="3CC8797D" w14:textId="25389425" w:rsidR="004E60FE" w:rsidRDefault="0016536A" w:rsidP="00D26E98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2.7.1</w:t>
            </w:r>
            <w:r w:rsidR="00E15FE4">
              <w:rPr>
                <w:lang w:val="en-GB"/>
              </w:rPr>
              <w:t xml:space="preserve"> – </w:t>
            </w:r>
            <w:r>
              <w:rPr>
                <w:lang w:val="en-GB"/>
              </w:rPr>
              <w:t>Labelling of alcoholic beverages and food containing alcohol</w:t>
            </w:r>
          </w:p>
          <w:p w14:paraId="636335C2" w14:textId="4838787C" w:rsidR="00184A73" w:rsidRDefault="004E60FE" w:rsidP="00D26E98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1.2.3 </w:t>
            </w:r>
            <w:r w:rsidR="00184A73">
              <w:rPr>
                <w:lang w:val="en-GB"/>
              </w:rPr>
              <w:t>–</w:t>
            </w:r>
            <w:r>
              <w:rPr>
                <w:lang w:val="en-GB"/>
              </w:rPr>
              <w:t xml:space="preserve"> </w:t>
            </w:r>
            <w:r w:rsidR="00184A73">
              <w:rPr>
                <w:lang w:val="en-GB"/>
              </w:rPr>
              <w:t>Information requirements – warning statements, advisory statements and declarations</w:t>
            </w:r>
          </w:p>
          <w:p w14:paraId="447E74CC" w14:textId="3951DDEB" w:rsidR="002C5E6E" w:rsidRPr="002573E1" w:rsidRDefault="002C5E6E" w:rsidP="00D26E98">
            <w:pPr>
              <w:pStyle w:val="AARTableText"/>
              <w:rPr>
                <w:lang w:val="en-GB"/>
              </w:rPr>
            </w:pPr>
          </w:p>
        </w:tc>
      </w:tr>
      <w:tr w:rsidR="0062105B" w:rsidRPr="0062105B" w14:paraId="039E4478" w14:textId="77777777" w:rsidTr="00184A73">
        <w:trPr>
          <w:trHeight w:val="750"/>
        </w:trPr>
        <w:tc>
          <w:tcPr>
            <w:tcW w:w="3108" w:type="dxa"/>
          </w:tcPr>
          <w:p w14:paraId="18E9046C" w14:textId="77777777" w:rsidR="004317C8" w:rsidRPr="0062105B" w:rsidRDefault="004317C8" w:rsidP="00D26E98">
            <w:pPr>
              <w:pStyle w:val="AARTableText"/>
              <w:rPr>
                <w:b/>
                <w:lang w:val="en-GB"/>
              </w:rPr>
            </w:pPr>
            <w:r w:rsidRPr="0062105B">
              <w:rPr>
                <w:b/>
                <w:lang w:val="en-GB"/>
              </w:rPr>
              <w:t xml:space="preserve">Procedure:  </w:t>
            </w:r>
          </w:p>
          <w:p w14:paraId="3A494A80" w14:textId="7C90F6FE" w:rsidR="004317C8" w:rsidRPr="0062105B" w:rsidRDefault="004317C8" w:rsidP="00240C51">
            <w:pPr>
              <w:pStyle w:val="AARTableText"/>
              <w:rPr>
                <w:lang w:val="en-GB"/>
              </w:rPr>
            </w:pPr>
            <w:r w:rsidRPr="0062105B">
              <w:rPr>
                <w:lang w:val="en-GB"/>
              </w:rPr>
              <w:t>General</w:t>
            </w:r>
          </w:p>
        </w:tc>
        <w:tc>
          <w:tcPr>
            <w:tcW w:w="2416" w:type="dxa"/>
          </w:tcPr>
          <w:p w14:paraId="28BBED57" w14:textId="77777777" w:rsidR="004317C8" w:rsidRPr="0062105B" w:rsidRDefault="004317C8" w:rsidP="00D26E98">
            <w:pPr>
              <w:pStyle w:val="AARTableText"/>
              <w:rPr>
                <w:b/>
                <w:lang w:val="en-GB"/>
              </w:rPr>
            </w:pPr>
            <w:r w:rsidRPr="0062105B">
              <w:rPr>
                <w:b/>
                <w:lang w:val="en-GB"/>
              </w:rPr>
              <w:t xml:space="preserve">Estimated total hours: </w:t>
            </w:r>
          </w:p>
          <w:p w14:paraId="4C8CD81B" w14:textId="7F23595A" w:rsidR="004317C8" w:rsidRPr="0062105B" w:rsidRDefault="0016536A" w:rsidP="00D26E98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Maximum of </w:t>
            </w:r>
            <w:r w:rsidR="001E3F38">
              <w:rPr>
                <w:lang w:val="en-GB"/>
              </w:rPr>
              <w:t>650</w:t>
            </w:r>
            <w:r w:rsidR="00F04159">
              <w:rPr>
                <w:lang w:val="en-GB"/>
              </w:rPr>
              <w:t xml:space="preserve"> hours</w:t>
            </w:r>
          </w:p>
          <w:p w14:paraId="524B51CF" w14:textId="77777777" w:rsidR="004317C8" w:rsidRPr="0062105B" w:rsidRDefault="004317C8" w:rsidP="00D26E98">
            <w:pPr>
              <w:pStyle w:val="AARTableText"/>
              <w:rPr>
                <w:lang w:val="en-GB"/>
              </w:rPr>
            </w:pPr>
          </w:p>
          <w:p w14:paraId="2E8E4F69" w14:textId="77777777" w:rsidR="004317C8" w:rsidRPr="0062105B" w:rsidRDefault="004317C8" w:rsidP="00D26E98">
            <w:pPr>
              <w:pStyle w:val="AARTableText"/>
              <w:rPr>
                <w:b/>
                <w:lang w:val="en-GB"/>
              </w:rPr>
            </w:pPr>
            <w:r w:rsidRPr="0062105B">
              <w:rPr>
                <w:b/>
                <w:lang w:val="en-GB"/>
              </w:rPr>
              <w:t>Reasons why:</w:t>
            </w:r>
          </w:p>
          <w:p w14:paraId="2489477D" w14:textId="79900C73" w:rsidR="004317C8" w:rsidRPr="0062105B" w:rsidRDefault="009048FE" w:rsidP="0062105B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The proposal will require social science and economic assessment and targeted consultation. </w:t>
            </w:r>
          </w:p>
        </w:tc>
        <w:tc>
          <w:tcPr>
            <w:tcW w:w="3541" w:type="dxa"/>
          </w:tcPr>
          <w:p w14:paraId="41883FCE" w14:textId="77777777" w:rsidR="004317C8" w:rsidRPr="0062105B" w:rsidRDefault="000C0BE4" w:rsidP="00D26E98">
            <w:pPr>
              <w:pStyle w:val="AARTableText"/>
              <w:rPr>
                <w:b/>
                <w:lang w:val="en-GB"/>
              </w:rPr>
            </w:pPr>
            <w:r w:rsidRPr="0062105B">
              <w:rPr>
                <w:b/>
                <w:lang w:val="en-GB"/>
              </w:rPr>
              <w:t>Provisional estimated</w:t>
            </w:r>
            <w:r w:rsidR="004317C8" w:rsidRPr="0062105B">
              <w:rPr>
                <w:b/>
                <w:lang w:val="en-GB"/>
              </w:rPr>
              <w:t xml:space="preserve"> start work:  </w:t>
            </w:r>
          </w:p>
          <w:p w14:paraId="2304A0EC" w14:textId="51C90C50" w:rsidR="004317C8" w:rsidRPr="0062105B" w:rsidRDefault="008A68DD" w:rsidP="004D52EF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Late</w:t>
            </w:r>
            <w:r w:rsidR="007F20E2">
              <w:rPr>
                <w:lang w:val="en-GB"/>
              </w:rPr>
              <w:t xml:space="preserve"> October 2018</w:t>
            </w:r>
          </w:p>
        </w:tc>
      </w:tr>
    </w:tbl>
    <w:p w14:paraId="69B5750D" w14:textId="77777777" w:rsidR="00D140FE" w:rsidRPr="002573E1" w:rsidRDefault="00D140FE">
      <w:pPr>
        <w:rPr>
          <w:rFonts w:cs="Arial"/>
          <w:lang w:val="en-GB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B410E6" w:rsidRPr="00B410E6" w14:paraId="337F6BB1" w14:textId="77777777" w:rsidTr="008E730C">
        <w:trPr>
          <w:cantSplit/>
          <w:trHeight w:val="523"/>
        </w:trPr>
        <w:tc>
          <w:tcPr>
            <w:tcW w:w="9072" w:type="dxa"/>
          </w:tcPr>
          <w:p w14:paraId="71585C2C" w14:textId="77777777" w:rsidR="00D140FE" w:rsidRPr="00B410E6" w:rsidRDefault="00AA7C1E" w:rsidP="00D26E98">
            <w:pPr>
              <w:pStyle w:val="AARTableText"/>
              <w:rPr>
                <w:b/>
                <w:lang w:val="en-GB"/>
              </w:rPr>
            </w:pPr>
            <w:r w:rsidRPr="00B410E6">
              <w:rPr>
                <w:b/>
                <w:lang w:val="en-GB"/>
              </w:rPr>
              <w:t xml:space="preserve">Other </w:t>
            </w:r>
            <w:r w:rsidR="00D140FE" w:rsidRPr="00B410E6">
              <w:rPr>
                <w:b/>
                <w:lang w:val="en-GB"/>
              </w:rPr>
              <w:t>Comments</w:t>
            </w:r>
            <w:r w:rsidRPr="00B410E6">
              <w:rPr>
                <w:b/>
                <w:lang w:val="en-GB"/>
              </w:rPr>
              <w:t xml:space="preserve"> or Relevant Matters</w:t>
            </w:r>
            <w:r w:rsidR="00D140FE" w:rsidRPr="00B410E6">
              <w:rPr>
                <w:b/>
                <w:lang w:val="en-GB"/>
              </w:rPr>
              <w:t>:</w:t>
            </w:r>
          </w:p>
          <w:p w14:paraId="65D4E5C4" w14:textId="59EAF174" w:rsidR="00D140FE" w:rsidRPr="00B410E6" w:rsidRDefault="00A72ED8" w:rsidP="009D317B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This matter was considered by the </w:t>
            </w:r>
            <w:r w:rsidR="00A66599">
              <w:rPr>
                <w:lang w:val="en-GB"/>
              </w:rPr>
              <w:t xml:space="preserve">Australia </w:t>
            </w:r>
            <w:r w:rsidR="00984BA0">
              <w:rPr>
                <w:lang w:val="en-GB"/>
              </w:rPr>
              <w:t xml:space="preserve">and </w:t>
            </w:r>
            <w:r w:rsidR="00A66599">
              <w:rPr>
                <w:lang w:val="en-GB"/>
              </w:rPr>
              <w:t xml:space="preserve">New Zealand </w:t>
            </w:r>
            <w:r w:rsidR="00333DB4">
              <w:rPr>
                <w:lang w:val="en-GB"/>
              </w:rPr>
              <w:t>Ministerial Forum on Food Regulation</w:t>
            </w:r>
            <w:r w:rsidR="00CC19A8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at their meeting in </w:t>
            </w:r>
            <w:r w:rsidR="0016536A">
              <w:rPr>
                <w:lang w:val="en-GB"/>
              </w:rPr>
              <w:t>October</w:t>
            </w:r>
            <w:r>
              <w:rPr>
                <w:lang w:val="en-GB"/>
              </w:rPr>
              <w:t xml:space="preserve"> 2018. The outcomes from that meeting can be found in the </w:t>
            </w:r>
            <w:hyperlink r:id="rId15" w:history="1">
              <w:r w:rsidR="009D317B" w:rsidRPr="009D317B">
                <w:rPr>
                  <w:rStyle w:val="Hyperlink"/>
                  <w:lang w:val="en-GB"/>
                </w:rPr>
                <w:t>Australia and New Zealand Ministerial Forum on Food Regulation Communique</w:t>
              </w:r>
            </w:hyperlink>
            <w:r w:rsidR="009D317B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</w:p>
        </w:tc>
      </w:tr>
    </w:tbl>
    <w:p w14:paraId="3A5336D3" w14:textId="77777777" w:rsidR="00F53E39" w:rsidRPr="002573E1" w:rsidRDefault="00F53E39" w:rsidP="009D5F43">
      <w:pPr>
        <w:rPr>
          <w:rFonts w:cs="Arial"/>
          <w:i/>
          <w:lang w:val="en-GB"/>
        </w:rPr>
      </w:pPr>
    </w:p>
    <w:p w14:paraId="256B081B" w14:textId="77777777" w:rsidR="004317C8" w:rsidRPr="00F84F0E" w:rsidRDefault="004317C8" w:rsidP="004317C8">
      <w:pPr>
        <w:rPr>
          <w:b/>
          <w:i/>
          <w:sz w:val="20"/>
          <w:szCs w:val="20"/>
          <w:lang w:val="en-GB"/>
        </w:rPr>
      </w:pPr>
      <w:r w:rsidRPr="002573E1">
        <w:rPr>
          <w:b/>
          <w:i/>
          <w:lang w:val="en-GB"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:rsidRPr="002573E1" w14:paraId="28ECD6B8" w14:textId="77777777" w:rsidTr="008E730C">
        <w:trPr>
          <w:cantSplit/>
          <w:trHeight w:val="523"/>
        </w:trPr>
        <w:tc>
          <w:tcPr>
            <w:tcW w:w="9072" w:type="dxa"/>
          </w:tcPr>
          <w:p w14:paraId="1622CA47" w14:textId="77777777" w:rsidR="009D5F43" w:rsidRPr="002573E1" w:rsidRDefault="009D5F43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Proposal prepared</w:t>
            </w:r>
          </w:p>
          <w:p w14:paraId="4FB6D0CC" w14:textId="77777777" w:rsidR="009D5F43" w:rsidRPr="002573E1" w:rsidRDefault="009D5F43" w:rsidP="00D26E98">
            <w:pPr>
              <w:pStyle w:val="AARTableText"/>
              <w:rPr>
                <w:lang w:val="en-GB"/>
              </w:rPr>
            </w:pPr>
          </w:p>
          <w:p w14:paraId="3374F522" w14:textId="62C1C1B2" w:rsidR="009D5F43" w:rsidRPr="002573E1" w:rsidRDefault="009D5F43" w:rsidP="00D26E98">
            <w:pPr>
              <w:pStyle w:val="AARTableText"/>
              <w:rPr>
                <w:lang w:val="en-GB"/>
              </w:rPr>
            </w:pPr>
            <w:r w:rsidRPr="002573E1">
              <w:rPr>
                <w:lang w:val="en-GB"/>
              </w:rPr>
              <w:t xml:space="preserve">Date:  </w:t>
            </w:r>
            <w:r w:rsidR="007E1AAD">
              <w:rPr>
                <w:lang w:val="en-GB"/>
              </w:rPr>
              <w:t>1 November 2018</w:t>
            </w:r>
          </w:p>
        </w:tc>
      </w:tr>
    </w:tbl>
    <w:p w14:paraId="638CA0EE" w14:textId="715CC70D" w:rsidR="00E713CE" w:rsidRDefault="00E713CE" w:rsidP="009D5F43">
      <w:pPr>
        <w:rPr>
          <w:rFonts w:cs="Arial"/>
          <w:b/>
          <w:i/>
          <w:lang w:val="en-GB"/>
        </w:rPr>
      </w:pPr>
    </w:p>
    <w:p w14:paraId="1D747CE6" w14:textId="77777777" w:rsidR="004317C8" w:rsidRPr="002573E1" w:rsidRDefault="00EB3B09" w:rsidP="004317C8">
      <w:pPr>
        <w:rPr>
          <w:b/>
          <w:i/>
          <w:lang w:val="en-GB"/>
        </w:rPr>
      </w:pPr>
      <w:r w:rsidRPr="002573E1">
        <w:rPr>
          <w:rFonts w:cs="Arial"/>
          <w:b/>
          <w:i/>
          <w:lang w:val="en-GB"/>
        </w:rPr>
        <w:br w:type="page"/>
      </w:r>
      <w:r w:rsidR="004317C8" w:rsidRPr="002573E1">
        <w:rPr>
          <w:b/>
          <w:i/>
          <w:lang w:val="en-GB"/>
        </w:rPr>
        <w:lastRenderedPageBreak/>
        <w:t>Consultation &amp; 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AA5CCF" w:rsidRPr="00AA5CCF" w14:paraId="60CDA6F2" w14:textId="77777777" w:rsidTr="00D26E98">
        <w:trPr>
          <w:cantSplit/>
        </w:trPr>
        <w:tc>
          <w:tcPr>
            <w:tcW w:w="9072" w:type="dxa"/>
          </w:tcPr>
          <w:p w14:paraId="18E83682" w14:textId="024D135C" w:rsidR="007169DE" w:rsidRPr="00AA5CCF" w:rsidRDefault="007169DE" w:rsidP="007169DE">
            <w:pPr>
              <w:pStyle w:val="AARTableText"/>
              <w:rPr>
                <w:b/>
                <w:lang w:val="en-GB"/>
              </w:rPr>
            </w:pPr>
            <w:r w:rsidRPr="00AA5CCF">
              <w:rPr>
                <w:b/>
                <w:lang w:val="en-GB"/>
              </w:rPr>
              <w:t xml:space="preserve">Proposed length of public consultation period:  </w:t>
            </w:r>
          </w:p>
          <w:p w14:paraId="6964F310" w14:textId="6195F3C7" w:rsidR="004317C8" w:rsidRPr="00AA5CCF" w:rsidRDefault="00CD0F89" w:rsidP="00D91B99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5302E7" w:rsidRPr="00AA5CCF">
              <w:rPr>
                <w:lang w:val="en-GB"/>
              </w:rPr>
              <w:t xml:space="preserve"> weeks </w:t>
            </w:r>
          </w:p>
        </w:tc>
      </w:tr>
      <w:tr w:rsidR="004317C8" w:rsidRPr="002573E1" w14:paraId="00DC9FDD" w14:textId="77777777" w:rsidTr="00D26E98">
        <w:trPr>
          <w:cantSplit/>
        </w:trPr>
        <w:tc>
          <w:tcPr>
            <w:tcW w:w="9072" w:type="dxa"/>
          </w:tcPr>
          <w:p w14:paraId="4C8A6E9A" w14:textId="77777777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Proposed timeframe for assessment:</w:t>
            </w:r>
          </w:p>
          <w:p w14:paraId="2017154D" w14:textId="7F65537A" w:rsidR="007F20E2" w:rsidRDefault="00A72402" w:rsidP="00A72402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D91B99">
              <w:rPr>
                <w:lang w:val="en-GB"/>
              </w:rPr>
              <w:t>Commence assessment (clock start)</w:t>
            </w:r>
            <w:r w:rsidR="007F20E2">
              <w:rPr>
                <w:lang w:val="en-GB"/>
              </w:rPr>
              <w:tab/>
            </w:r>
            <w:r w:rsidR="008A68DD">
              <w:rPr>
                <w:lang w:val="en-GB"/>
              </w:rPr>
              <w:t>Late</w:t>
            </w:r>
            <w:r w:rsidR="007F20E2">
              <w:rPr>
                <w:lang w:val="en-GB"/>
              </w:rPr>
              <w:t xml:space="preserve"> October 2018</w:t>
            </w:r>
          </w:p>
          <w:p w14:paraId="1732ED07" w14:textId="3D4AA464" w:rsidR="00A72402" w:rsidRPr="00D91B99" w:rsidRDefault="00A72402" w:rsidP="00A72402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D91B99">
              <w:rPr>
                <w:lang w:val="en-GB"/>
              </w:rPr>
              <w:t>Completion of assessment &amp; preparation of draft food reg measure</w:t>
            </w:r>
            <w:r w:rsidRPr="00D91B99">
              <w:rPr>
                <w:lang w:val="en-GB"/>
              </w:rPr>
              <w:tab/>
            </w:r>
            <w:r w:rsidR="0006620D">
              <w:rPr>
                <w:lang w:val="en-GB"/>
              </w:rPr>
              <w:t>End Feb 2019</w:t>
            </w:r>
          </w:p>
          <w:p w14:paraId="17BBD7AC" w14:textId="62CC2839" w:rsidR="00A72402" w:rsidRPr="00D91B99" w:rsidRDefault="00A72402" w:rsidP="00A72402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D91B99">
              <w:rPr>
                <w:lang w:val="en-GB"/>
              </w:rPr>
              <w:t>Public comment</w:t>
            </w:r>
            <w:r w:rsidRPr="00D91B99">
              <w:rPr>
                <w:lang w:val="en-GB"/>
              </w:rPr>
              <w:tab/>
            </w:r>
            <w:r w:rsidR="0006620D">
              <w:rPr>
                <w:lang w:val="en-GB"/>
              </w:rPr>
              <w:t>Early March to mid-April</w:t>
            </w:r>
            <w:r w:rsidR="003641EE">
              <w:rPr>
                <w:lang w:val="en-GB"/>
              </w:rPr>
              <w:t xml:space="preserve"> </w:t>
            </w:r>
            <w:r w:rsidR="003641EE">
              <w:rPr>
                <w:lang w:val="en-GB"/>
              </w:rPr>
              <w:tab/>
              <w:t>2019</w:t>
            </w:r>
            <w:r w:rsidR="0006620D">
              <w:rPr>
                <w:lang w:val="en-GB"/>
              </w:rPr>
              <w:t xml:space="preserve"> </w:t>
            </w:r>
          </w:p>
          <w:p w14:paraId="1C4DA8D2" w14:textId="35E6786E" w:rsidR="00A72402" w:rsidRPr="00D91B99" w:rsidRDefault="00A72402" w:rsidP="00A72402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D91B99">
              <w:rPr>
                <w:lang w:val="en-GB"/>
              </w:rPr>
              <w:t>Board to complete approval</w:t>
            </w:r>
            <w:r w:rsidR="007F20E2">
              <w:rPr>
                <w:lang w:val="en-GB"/>
              </w:rPr>
              <w:tab/>
              <w:t xml:space="preserve">Mid </w:t>
            </w:r>
            <w:r w:rsidR="0006620D">
              <w:rPr>
                <w:lang w:val="en-GB"/>
              </w:rPr>
              <w:t>June 2019</w:t>
            </w:r>
          </w:p>
          <w:p w14:paraId="6A5230C4" w14:textId="3C8C3CB6" w:rsidR="00A72402" w:rsidRDefault="00A72402" w:rsidP="00A72402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D91B99">
              <w:rPr>
                <w:lang w:val="en-GB"/>
              </w:rPr>
              <w:t>Notification to Forum</w:t>
            </w:r>
            <w:r w:rsidRPr="00D91B99">
              <w:rPr>
                <w:lang w:val="en-GB"/>
              </w:rPr>
              <w:tab/>
            </w:r>
            <w:r w:rsidR="0006620D">
              <w:rPr>
                <w:lang w:val="en-GB"/>
              </w:rPr>
              <w:t xml:space="preserve">Late June </w:t>
            </w:r>
            <w:r w:rsidR="00F50F7F">
              <w:rPr>
                <w:lang w:val="en-GB"/>
              </w:rPr>
              <w:t>2019</w:t>
            </w:r>
          </w:p>
          <w:p w14:paraId="7CCA8852" w14:textId="5688BEBB" w:rsidR="00A72402" w:rsidRPr="002573E1" w:rsidRDefault="00A72402" w:rsidP="0006620D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D91B99">
              <w:rPr>
                <w:lang w:val="en-GB"/>
              </w:rPr>
              <w:t>Anticipated gazettal if no review requested</w:t>
            </w:r>
            <w:r w:rsidRPr="00D91B99">
              <w:rPr>
                <w:lang w:val="en-GB"/>
              </w:rPr>
              <w:tab/>
            </w:r>
            <w:r w:rsidR="0006620D">
              <w:rPr>
                <w:lang w:val="en-GB"/>
              </w:rPr>
              <w:t>September</w:t>
            </w:r>
            <w:r w:rsidR="007F20E2">
              <w:rPr>
                <w:lang w:val="en-GB"/>
              </w:rPr>
              <w:t xml:space="preserve"> 2019</w:t>
            </w:r>
          </w:p>
        </w:tc>
      </w:tr>
    </w:tbl>
    <w:p w14:paraId="2AED8E52" w14:textId="77777777" w:rsidR="004317C8" w:rsidRPr="002573E1" w:rsidRDefault="004317C8" w:rsidP="004317C8">
      <w:pPr>
        <w:rPr>
          <w:lang w:val="en-GB"/>
        </w:rPr>
      </w:pPr>
    </w:p>
    <w:p w14:paraId="6FB2DCBC" w14:textId="4B3C4715" w:rsidR="00C8535C" w:rsidRDefault="00C8535C" w:rsidP="004317C8">
      <w:pPr>
        <w:keepNext/>
        <w:rPr>
          <w:rFonts w:cs="Arial"/>
          <w:i/>
          <w:iCs/>
          <w:u w:val="single"/>
          <w:lang w:val="en-GB"/>
        </w:rPr>
      </w:pPr>
    </w:p>
    <w:p w14:paraId="627FBC61" w14:textId="4CA5DD6B" w:rsidR="00F36062" w:rsidRDefault="00F36062" w:rsidP="004317C8">
      <w:pPr>
        <w:keepNext/>
        <w:rPr>
          <w:rFonts w:cs="Arial"/>
          <w:i/>
          <w:iCs/>
          <w:u w:val="single"/>
          <w:lang w:val="en-GB"/>
        </w:rPr>
      </w:pPr>
    </w:p>
    <w:p w14:paraId="122C36E1" w14:textId="3D5AAABE" w:rsidR="00F36062" w:rsidRDefault="00F36062" w:rsidP="004317C8">
      <w:pPr>
        <w:keepNext/>
        <w:rPr>
          <w:rFonts w:cs="Arial"/>
          <w:i/>
          <w:iCs/>
          <w:u w:val="single"/>
          <w:lang w:val="en-GB"/>
        </w:rPr>
      </w:pPr>
    </w:p>
    <w:sectPr w:rsidR="00F36062" w:rsidSect="007E1AAD">
      <w:footerReference w:type="default" r:id="rId16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3D852" w14:textId="77777777" w:rsidR="00AB1277" w:rsidRDefault="00AB1277">
      <w:r>
        <w:separator/>
      </w:r>
    </w:p>
  </w:endnote>
  <w:endnote w:type="continuationSeparator" w:id="0">
    <w:p w14:paraId="6FE0F68E" w14:textId="77777777" w:rsidR="00AB1277" w:rsidRDefault="00AB1277">
      <w:r>
        <w:continuationSeparator/>
      </w:r>
    </w:p>
  </w:endnote>
  <w:endnote w:type="continuationNotice" w:id="1">
    <w:p w14:paraId="7FB0BE71" w14:textId="77777777" w:rsidR="00AB1277" w:rsidRDefault="00AB12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0F2D8" w14:textId="487687C8" w:rsidR="003F46D6" w:rsidRDefault="003F46D6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1AA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990A8" w14:textId="77777777" w:rsidR="00AB1277" w:rsidRDefault="00AB1277">
      <w:r>
        <w:separator/>
      </w:r>
    </w:p>
  </w:footnote>
  <w:footnote w:type="continuationSeparator" w:id="0">
    <w:p w14:paraId="6B885F9D" w14:textId="77777777" w:rsidR="00AB1277" w:rsidRDefault="00AB1277">
      <w:r>
        <w:continuationSeparator/>
      </w:r>
    </w:p>
  </w:footnote>
  <w:footnote w:type="continuationNotice" w:id="1">
    <w:p w14:paraId="5C4229E1" w14:textId="77777777" w:rsidR="00AB1277" w:rsidRDefault="00AB12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95946"/>
    <w:multiLevelType w:val="hybridMultilevel"/>
    <w:tmpl w:val="748825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A4E6F14">
      <w:start w:val="1"/>
      <w:numFmt w:val="bullet"/>
      <w:lvlText w:val="­"/>
      <w:lvlJc w:val="left"/>
      <w:pPr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FA0076"/>
    <w:multiLevelType w:val="hybridMultilevel"/>
    <w:tmpl w:val="B62AE2DE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43"/>
    <w:rsid w:val="00000D3F"/>
    <w:rsid w:val="000159CB"/>
    <w:rsid w:val="00033B37"/>
    <w:rsid w:val="000340B5"/>
    <w:rsid w:val="0004324E"/>
    <w:rsid w:val="000514D5"/>
    <w:rsid w:val="0006620D"/>
    <w:rsid w:val="00071D4B"/>
    <w:rsid w:val="0007697A"/>
    <w:rsid w:val="00083DEB"/>
    <w:rsid w:val="000849B5"/>
    <w:rsid w:val="0008524B"/>
    <w:rsid w:val="00090BD8"/>
    <w:rsid w:val="000C0BE4"/>
    <w:rsid w:val="000C2B4B"/>
    <w:rsid w:val="000F6B34"/>
    <w:rsid w:val="0010779E"/>
    <w:rsid w:val="00113555"/>
    <w:rsid w:val="0013205F"/>
    <w:rsid w:val="0016417E"/>
    <w:rsid w:val="0016536A"/>
    <w:rsid w:val="001678FB"/>
    <w:rsid w:val="001724F5"/>
    <w:rsid w:val="00183946"/>
    <w:rsid w:val="00184A73"/>
    <w:rsid w:val="001A2A59"/>
    <w:rsid w:val="001A4BFD"/>
    <w:rsid w:val="001C05FD"/>
    <w:rsid w:val="001E0E50"/>
    <w:rsid w:val="001E3F38"/>
    <w:rsid w:val="001F7AB4"/>
    <w:rsid w:val="0021204E"/>
    <w:rsid w:val="002159D2"/>
    <w:rsid w:val="00230133"/>
    <w:rsid w:val="0024071F"/>
    <w:rsid w:val="00240C51"/>
    <w:rsid w:val="00242868"/>
    <w:rsid w:val="00244979"/>
    <w:rsid w:val="00247FF6"/>
    <w:rsid w:val="002573E1"/>
    <w:rsid w:val="00260CCA"/>
    <w:rsid w:val="00263431"/>
    <w:rsid w:val="00265E0D"/>
    <w:rsid w:val="002A0139"/>
    <w:rsid w:val="002A0FB5"/>
    <w:rsid w:val="002B441B"/>
    <w:rsid w:val="002C5E6E"/>
    <w:rsid w:val="002E64B6"/>
    <w:rsid w:val="00300010"/>
    <w:rsid w:val="00303B16"/>
    <w:rsid w:val="00306E8C"/>
    <w:rsid w:val="003166FE"/>
    <w:rsid w:val="00321DBD"/>
    <w:rsid w:val="003236D5"/>
    <w:rsid w:val="00333DB4"/>
    <w:rsid w:val="00342100"/>
    <w:rsid w:val="00351698"/>
    <w:rsid w:val="003559AE"/>
    <w:rsid w:val="003641EE"/>
    <w:rsid w:val="00386932"/>
    <w:rsid w:val="00390CEA"/>
    <w:rsid w:val="003A328B"/>
    <w:rsid w:val="003A6E1A"/>
    <w:rsid w:val="003B25F0"/>
    <w:rsid w:val="003B3260"/>
    <w:rsid w:val="003D02CE"/>
    <w:rsid w:val="003E638B"/>
    <w:rsid w:val="003E7A71"/>
    <w:rsid w:val="003F061D"/>
    <w:rsid w:val="003F46D6"/>
    <w:rsid w:val="0040646A"/>
    <w:rsid w:val="00413280"/>
    <w:rsid w:val="004212FB"/>
    <w:rsid w:val="004317C8"/>
    <w:rsid w:val="00436291"/>
    <w:rsid w:val="004415FA"/>
    <w:rsid w:val="00451FFA"/>
    <w:rsid w:val="00457456"/>
    <w:rsid w:val="00462CA6"/>
    <w:rsid w:val="0047622C"/>
    <w:rsid w:val="004776C2"/>
    <w:rsid w:val="004843CA"/>
    <w:rsid w:val="00487BB5"/>
    <w:rsid w:val="004940B7"/>
    <w:rsid w:val="004955A9"/>
    <w:rsid w:val="004D04B1"/>
    <w:rsid w:val="004D52EF"/>
    <w:rsid w:val="004E1556"/>
    <w:rsid w:val="004E2A19"/>
    <w:rsid w:val="004E60FE"/>
    <w:rsid w:val="004F2722"/>
    <w:rsid w:val="0050116D"/>
    <w:rsid w:val="005177FD"/>
    <w:rsid w:val="005302E7"/>
    <w:rsid w:val="00541C55"/>
    <w:rsid w:val="00557579"/>
    <w:rsid w:val="005853FB"/>
    <w:rsid w:val="005A67D2"/>
    <w:rsid w:val="005C5741"/>
    <w:rsid w:val="005D39A9"/>
    <w:rsid w:val="005D5B90"/>
    <w:rsid w:val="006037D1"/>
    <w:rsid w:val="00613C86"/>
    <w:rsid w:val="0062105B"/>
    <w:rsid w:val="006231D5"/>
    <w:rsid w:val="00630D2F"/>
    <w:rsid w:val="006404CE"/>
    <w:rsid w:val="00640805"/>
    <w:rsid w:val="006470F9"/>
    <w:rsid w:val="006631B6"/>
    <w:rsid w:val="00665976"/>
    <w:rsid w:val="00666192"/>
    <w:rsid w:val="006816EE"/>
    <w:rsid w:val="006A6EC3"/>
    <w:rsid w:val="006A7F16"/>
    <w:rsid w:val="006D4B14"/>
    <w:rsid w:val="006E47FB"/>
    <w:rsid w:val="00700B9F"/>
    <w:rsid w:val="007145B2"/>
    <w:rsid w:val="007169DE"/>
    <w:rsid w:val="00724527"/>
    <w:rsid w:val="0074656B"/>
    <w:rsid w:val="00746736"/>
    <w:rsid w:val="0074685D"/>
    <w:rsid w:val="00773C23"/>
    <w:rsid w:val="007760CC"/>
    <w:rsid w:val="007B2AA7"/>
    <w:rsid w:val="007B6F40"/>
    <w:rsid w:val="007C0617"/>
    <w:rsid w:val="007D2E25"/>
    <w:rsid w:val="007E1AAD"/>
    <w:rsid w:val="007F20E2"/>
    <w:rsid w:val="007F3D2E"/>
    <w:rsid w:val="00805292"/>
    <w:rsid w:val="00805F43"/>
    <w:rsid w:val="00807356"/>
    <w:rsid w:val="008116E6"/>
    <w:rsid w:val="00811A9F"/>
    <w:rsid w:val="008149C5"/>
    <w:rsid w:val="008261F6"/>
    <w:rsid w:val="008354A4"/>
    <w:rsid w:val="00845536"/>
    <w:rsid w:val="0085096F"/>
    <w:rsid w:val="00865A72"/>
    <w:rsid w:val="00866B43"/>
    <w:rsid w:val="00871F38"/>
    <w:rsid w:val="008771D2"/>
    <w:rsid w:val="008919E3"/>
    <w:rsid w:val="0089620D"/>
    <w:rsid w:val="008A3E22"/>
    <w:rsid w:val="008A68DD"/>
    <w:rsid w:val="008B5131"/>
    <w:rsid w:val="008B5A28"/>
    <w:rsid w:val="008D7A9C"/>
    <w:rsid w:val="008E370E"/>
    <w:rsid w:val="008E730C"/>
    <w:rsid w:val="008E77C5"/>
    <w:rsid w:val="009048FE"/>
    <w:rsid w:val="00917ACC"/>
    <w:rsid w:val="00931E69"/>
    <w:rsid w:val="00940F94"/>
    <w:rsid w:val="00941E2B"/>
    <w:rsid w:val="00946A0C"/>
    <w:rsid w:val="00950542"/>
    <w:rsid w:val="009527AE"/>
    <w:rsid w:val="00955FB6"/>
    <w:rsid w:val="00984BA0"/>
    <w:rsid w:val="009A399F"/>
    <w:rsid w:val="009A6A6A"/>
    <w:rsid w:val="009B039A"/>
    <w:rsid w:val="009B0D43"/>
    <w:rsid w:val="009B3FB4"/>
    <w:rsid w:val="009C7ABA"/>
    <w:rsid w:val="009D19A3"/>
    <w:rsid w:val="009D317B"/>
    <w:rsid w:val="009D5F43"/>
    <w:rsid w:val="009D6FD8"/>
    <w:rsid w:val="00A022A2"/>
    <w:rsid w:val="00A0307F"/>
    <w:rsid w:val="00A152E6"/>
    <w:rsid w:val="00A36395"/>
    <w:rsid w:val="00A54641"/>
    <w:rsid w:val="00A60F28"/>
    <w:rsid w:val="00A61E0C"/>
    <w:rsid w:val="00A65FA1"/>
    <w:rsid w:val="00A66599"/>
    <w:rsid w:val="00A72402"/>
    <w:rsid w:val="00A72541"/>
    <w:rsid w:val="00A72ED8"/>
    <w:rsid w:val="00A74E58"/>
    <w:rsid w:val="00A75BDB"/>
    <w:rsid w:val="00A91908"/>
    <w:rsid w:val="00A922C3"/>
    <w:rsid w:val="00A950A7"/>
    <w:rsid w:val="00AA5CCF"/>
    <w:rsid w:val="00AA7C1E"/>
    <w:rsid w:val="00AB1277"/>
    <w:rsid w:val="00AB140B"/>
    <w:rsid w:val="00AB288C"/>
    <w:rsid w:val="00AC51BF"/>
    <w:rsid w:val="00AD2844"/>
    <w:rsid w:val="00AE6754"/>
    <w:rsid w:val="00AF7A49"/>
    <w:rsid w:val="00B024F4"/>
    <w:rsid w:val="00B0656F"/>
    <w:rsid w:val="00B13950"/>
    <w:rsid w:val="00B22B08"/>
    <w:rsid w:val="00B410E6"/>
    <w:rsid w:val="00B90F42"/>
    <w:rsid w:val="00BA31E5"/>
    <w:rsid w:val="00BE298D"/>
    <w:rsid w:val="00C014D1"/>
    <w:rsid w:val="00C06E6E"/>
    <w:rsid w:val="00C07227"/>
    <w:rsid w:val="00C102FF"/>
    <w:rsid w:val="00C249A4"/>
    <w:rsid w:val="00C347FA"/>
    <w:rsid w:val="00C364D9"/>
    <w:rsid w:val="00C42283"/>
    <w:rsid w:val="00C50315"/>
    <w:rsid w:val="00C57470"/>
    <w:rsid w:val="00C63FC8"/>
    <w:rsid w:val="00C8535C"/>
    <w:rsid w:val="00C93654"/>
    <w:rsid w:val="00CA0E88"/>
    <w:rsid w:val="00CA198B"/>
    <w:rsid w:val="00CB587F"/>
    <w:rsid w:val="00CB685D"/>
    <w:rsid w:val="00CC163C"/>
    <w:rsid w:val="00CC19A8"/>
    <w:rsid w:val="00CD0F89"/>
    <w:rsid w:val="00CD3E23"/>
    <w:rsid w:val="00CF046A"/>
    <w:rsid w:val="00D01B86"/>
    <w:rsid w:val="00D140FE"/>
    <w:rsid w:val="00D26E98"/>
    <w:rsid w:val="00D34985"/>
    <w:rsid w:val="00D53065"/>
    <w:rsid w:val="00D56858"/>
    <w:rsid w:val="00D63FE6"/>
    <w:rsid w:val="00D64876"/>
    <w:rsid w:val="00D665DE"/>
    <w:rsid w:val="00D66A6B"/>
    <w:rsid w:val="00D712ED"/>
    <w:rsid w:val="00D819EA"/>
    <w:rsid w:val="00D90D8A"/>
    <w:rsid w:val="00D91B99"/>
    <w:rsid w:val="00DB662E"/>
    <w:rsid w:val="00DE2105"/>
    <w:rsid w:val="00DF188D"/>
    <w:rsid w:val="00E15FE4"/>
    <w:rsid w:val="00E16E73"/>
    <w:rsid w:val="00E214A1"/>
    <w:rsid w:val="00E2535D"/>
    <w:rsid w:val="00E35E6E"/>
    <w:rsid w:val="00E4114A"/>
    <w:rsid w:val="00E54EB2"/>
    <w:rsid w:val="00E713CE"/>
    <w:rsid w:val="00E73A01"/>
    <w:rsid w:val="00E7581A"/>
    <w:rsid w:val="00E81C51"/>
    <w:rsid w:val="00E8776A"/>
    <w:rsid w:val="00E9377C"/>
    <w:rsid w:val="00EB398E"/>
    <w:rsid w:val="00EB3B09"/>
    <w:rsid w:val="00EC0EFD"/>
    <w:rsid w:val="00EF0CAB"/>
    <w:rsid w:val="00EF1B0B"/>
    <w:rsid w:val="00EF7B99"/>
    <w:rsid w:val="00F04159"/>
    <w:rsid w:val="00F16028"/>
    <w:rsid w:val="00F36062"/>
    <w:rsid w:val="00F441A4"/>
    <w:rsid w:val="00F47E62"/>
    <w:rsid w:val="00F50F7F"/>
    <w:rsid w:val="00F53E39"/>
    <w:rsid w:val="00F66BEC"/>
    <w:rsid w:val="00F83C4A"/>
    <w:rsid w:val="00F84F0E"/>
    <w:rsid w:val="00F85328"/>
    <w:rsid w:val="00F8711A"/>
    <w:rsid w:val="00F978AB"/>
    <w:rsid w:val="00FA3119"/>
    <w:rsid w:val="00FB20E4"/>
    <w:rsid w:val="00FC70CB"/>
    <w:rsid w:val="00FC7EDD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554974"/>
  <w15:docId w15:val="{71D6FE97-D8A5-4D55-9EB8-77EF9451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uiPriority w:val="99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16536A"/>
    <w:rPr>
      <w:rFonts w:ascii="Arial" w:hAnsi="Arial"/>
      <w:b/>
      <w:bCs/>
      <w:i/>
      <w:iCs/>
      <w:sz w:val="22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16536A"/>
    <w:rPr>
      <w:color w:val="800080" w:themeColor="followedHyperlink"/>
      <w:u w:val="single"/>
    </w:rPr>
  </w:style>
  <w:style w:type="paragraph" w:customStyle="1" w:styleId="Bullet">
    <w:name w:val="Bullet"/>
    <w:basedOn w:val="Normal"/>
    <w:link w:val="BulletChar"/>
    <w:qFormat/>
    <w:rsid w:val="005A67D2"/>
    <w:pPr>
      <w:tabs>
        <w:tab w:val="num" w:pos="360"/>
      </w:tabs>
      <w:ind w:left="360" w:hanging="360"/>
    </w:pPr>
    <w:rPr>
      <w:rFonts w:ascii="Times New Roman" w:hAnsi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5A67D2"/>
    <w:pPr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BulletChar">
    <w:name w:val="Bullet Char"/>
    <w:basedOn w:val="DefaultParagraphFont"/>
    <w:link w:val="Bullet"/>
    <w:locked/>
    <w:rsid w:val="005A67D2"/>
    <w:rPr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63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86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24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4" w:color="E3E3E3"/>
                                            <w:left w:val="single" w:sz="6" w:space="14" w:color="E3E3E3"/>
                                            <w:bottom w:val="single" w:sz="6" w:space="14" w:color="E3E3E3"/>
                                            <w:right w:val="single" w:sz="6" w:space="14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yperlink" Target="http://foodregulation.gov.au/internet/fr/publishing.nsf/Content/forum-communique-2018-October" TargetMode="Externa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F0DFB-A1A6-4F0A-83D6-5DEF0BEEF64B}"/>
</file>

<file path=customXml/itemProps2.xml><?xml version="1.0" encoding="utf-8"?>
<ds:datastoreItem xmlns:ds="http://schemas.openxmlformats.org/officeDocument/2006/customXml" ds:itemID="{4A7B641D-4EAE-422B-A652-0308E08F9A7F}"/>
</file>

<file path=customXml/itemProps3.xml><?xml version="1.0" encoding="utf-8"?>
<ds:datastoreItem xmlns:ds="http://schemas.openxmlformats.org/officeDocument/2006/customXml" ds:itemID="{54E98989-D182-44A7-A3A7-394FEB3C9C3E}"/>
</file>

<file path=customXml/itemProps4.xml><?xml version="1.0" encoding="utf-8"?>
<ds:datastoreItem xmlns:ds="http://schemas.openxmlformats.org/officeDocument/2006/customXml" ds:itemID="{65F88AE3-0F8A-4A30-BADC-DFA03BB6041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5328873-370E-4F94-89CA-5919AC56CDE1}"/>
</file>

<file path=customXml/itemProps6.xml><?xml version="1.0" encoding="utf-8"?>
<ds:datastoreItem xmlns:ds="http://schemas.openxmlformats.org/officeDocument/2006/customXml" ds:itemID="{17F445AF-4403-4EE1-8220-653102A618A7}"/>
</file>

<file path=customXml/itemProps7.xml><?xml version="1.0" encoding="utf-8"?>
<ds:datastoreItem xmlns:ds="http://schemas.openxmlformats.org/officeDocument/2006/customXml" ds:itemID="{26B34B5B-92AC-4D2A-930C-3CCB59F917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1596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Cridge, Tracey</dc:creator>
  <cp:keywords/>
  <dc:description/>
  <cp:lastModifiedBy>Christine Coughlan</cp:lastModifiedBy>
  <cp:revision>3</cp:revision>
  <cp:lastPrinted>2013-06-13T01:30:00Z</cp:lastPrinted>
  <dcterms:created xsi:type="dcterms:W3CDTF">2018-11-01T03:05:00Z</dcterms:created>
  <dcterms:modified xsi:type="dcterms:W3CDTF">2018-11-01T03:07:00Z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43568ce1-7310-4686-aa66-431a7b9fcbec</vt:lpwstr>
  </property>
  <property fmtid="{D5CDD505-2E9C-101B-9397-08002B2CF9AE}" pid="3" name="docIndexRef">
    <vt:lpwstr>5d491bdc-0879-4992-a69d-cb166d9816d0</vt:lpwstr>
  </property>
  <property fmtid="{D5CDD505-2E9C-101B-9397-08002B2CF9AE}" pid="4" name="bjSaver">
    <vt:lpwstr>3iqsm9UBqYOsvRHlYA/wN8IpAUjZlg2Q</vt:lpwstr>
  </property>
  <property fmtid="{D5CDD505-2E9C-101B-9397-08002B2CF9AE}" pid="5" name="ContentTypeId">
    <vt:lpwstr>0x010100FB86A4CA77FAD24FB4C8632D8CBF0C4A</vt:lpwstr>
  </property>
  <property fmtid="{D5CDD505-2E9C-101B-9397-08002B2CF9AE}" pid="6" name="DisposalClass">
    <vt:lpwstr/>
  </property>
  <property fmtid="{D5CDD505-2E9C-101B-9397-08002B2CF9AE}" pid="7" name="BCS_">
    <vt:lpwstr>40;#Evaluation|43bd8487-b9f6-4055-946c-a118d364275d</vt:lpwstr>
  </property>
  <property fmtid="{D5CDD505-2E9C-101B-9397-08002B2CF9AE}" pid="8" name="_dlc_DocIdItemGuid">
    <vt:lpwstr>61adc473-78e7-4e22-9805-bf310cb31ad9</vt:lpwstr>
  </property>
  <property fmtid="{D5CDD505-2E9C-101B-9397-08002B2CF9AE}" pid="9" name="RecordPoint_WorkflowType">
    <vt:lpwstr>ActiveSubmitStub</vt:lpwstr>
  </property>
  <property fmtid="{D5CDD505-2E9C-101B-9397-08002B2CF9AE}" pid="10" name="RecordPoint_ActiveItemUniqueId">
    <vt:lpwstr>{8f706cf6-e152-4e91-9c90-c4d6ef4ec3b5}</vt:lpwstr>
  </property>
  <property fmtid="{D5CDD505-2E9C-101B-9397-08002B2CF9AE}" pid="11" name="RecordPoint_ActiveItemWebId">
    <vt:lpwstr>{a441d6a2-62a3-4c47-ab51-ecff2234821c}</vt:lpwstr>
  </property>
  <property fmtid="{D5CDD505-2E9C-101B-9397-08002B2CF9AE}" pid="12" name="RecordPoint_ActiveItemSiteId">
    <vt:lpwstr>{dd95a578-5c6a-4f11-92f7-f95884d628d6}</vt:lpwstr>
  </property>
  <property fmtid="{D5CDD505-2E9C-101B-9397-08002B2CF9AE}" pid="13" name="RecordPoint_ActiveItemListId">
    <vt:lpwstr>{13db0c9a-f1b6-41f7-9f45-2bf926c89326}</vt:lpwstr>
  </property>
  <property fmtid="{D5CDD505-2E9C-101B-9397-08002B2CF9AE}" pid="14" name="RecordPoint_RecordNumberSubmitted">
    <vt:lpwstr>R0000099262</vt:lpwstr>
  </property>
  <property fmtid="{D5CDD505-2E9C-101B-9397-08002B2CF9AE}" pid="15" name="RecordPoint_SubmissionCompleted">
    <vt:lpwstr>2018-10-16T16:46:11.8912005+11:00</vt:lpwstr>
  </property>
  <property fmtid="{D5CDD505-2E9C-101B-9397-08002B2CF9AE}" pid="16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7" name="bjDocumentLabelXML-0">
    <vt:lpwstr>ames.com/2008/01/sie/internal/label"&gt;&lt;element uid="a68a5297-83bb-4ba8-a7cd-4b62d6981a77" value="" /&gt;&lt;/sisl&gt;</vt:lpwstr>
  </property>
  <property fmtid="{D5CDD505-2E9C-101B-9397-08002B2CF9AE}" pid="18" name="bjDocumentSecurityLabel">
    <vt:lpwstr>NO SECURITY CLASSIFICATION REQUIRED</vt:lpwstr>
  </property>
</Properties>
</file>